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AA" w:rsidRPr="000C6AAA" w:rsidRDefault="000C6AAA" w:rsidP="000C6AAA">
      <w:pPr>
        <w:spacing w:before="100" w:line="24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0C6AAA">
        <w:rPr>
          <w:rFonts w:ascii="標楷體" w:eastAsia="標楷體" w:hAnsi="標楷體" w:cs="標楷體"/>
          <w:b/>
          <w:sz w:val="40"/>
          <w:szCs w:val="40"/>
        </w:rPr>
        <w:t>國立蘇澳高級海事水產職業學校</w:t>
      </w:r>
    </w:p>
    <w:p w:rsidR="000C6AAA" w:rsidRPr="000C6AAA" w:rsidRDefault="000C6AAA" w:rsidP="000C6AAA">
      <w:pPr>
        <w:spacing w:line="24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0C6AAA">
        <w:rPr>
          <w:rFonts w:ascii="標楷體" w:eastAsia="標楷體" w:hAnsi="標楷體" w:cs="標楷體"/>
          <w:b/>
          <w:sz w:val="40"/>
          <w:szCs w:val="40"/>
        </w:rPr>
        <w:t>教學設備及行動載具 管理、使用及借用辦法</w:t>
      </w:r>
    </w:p>
    <w:p w:rsidR="000C6AAA" w:rsidRDefault="000C6AAA" w:rsidP="000C6AAA">
      <w:pPr>
        <w:spacing w:line="240" w:lineRule="auto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 w:hint="eastAsia"/>
          <w:sz w:val="20"/>
          <w:szCs w:val="20"/>
        </w:rPr>
        <w:t>112.4.11主管會報訂定</w:t>
      </w:r>
    </w:p>
    <w:p w:rsidR="000C6AAA" w:rsidRDefault="000C6AAA" w:rsidP="000C6AAA">
      <w:pPr>
        <w:spacing w:line="240" w:lineRule="auto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114.3.25行政會報修訂</w:t>
      </w:r>
    </w:p>
    <w:p w:rsidR="000C6AAA" w:rsidRDefault="000C6AAA" w:rsidP="000C6AAA">
      <w:pPr>
        <w:spacing w:before="100" w:after="10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一、依據：</w:t>
      </w:r>
    </w:p>
    <w:p w:rsidR="000C6AAA" w:rsidRDefault="000C6AAA" w:rsidP="000C6AAA">
      <w:pPr>
        <w:spacing w:before="100" w:after="100" w:line="240" w:lineRule="auto"/>
        <w:ind w:firstLine="4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(一)財政部國有公用財產管理手冊第35點。</w:t>
      </w:r>
    </w:p>
    <w:p w:rsidR="000C6AAA" w:rsidRDefault="000C6AAA" w:rsidP="000C6AAA">
      <w:pPr>
        <w:spacing w:before="100" w:after="100" w:line="240" w:lineRule="auto"/>
        <w:ind w:firstLine="4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(二)教育部訂頒「高級中等以下學校校園行動載具使用原則」。</w:t>
      </w:r>
    </w:p>
    <w:p w:rsidR="000C6AAA" w:rsidRDefault="000C6AAA" w:rsidP="000C6AAA">
      <w:pPr>
        <w:spacing w:before="100" w:after="10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二、管理及使用：</w:t>
      </w:r>
      <w:bookmarkStart w:id="0" w:name="_GoBack"/>
      <w:bookmarkEnd w:id="0"/>
    </w:p>
    <w:p w:rsidR="000C6AAA" w:rsidRDefault="000C6AAA" w:rsidP="000C6AAA">
      <w:pPr>
        <w:spacing w:before="100" w:after="100" w:line="240" w:lineRule="auto"/>
        <w:ind w:left="776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(一)依上揭管理手冊第35點，各機關之財產:</w:t>
      </w:r>
      <w:r>
        <w:rPr>
          <w:rFonts w:ascii="標楷體" w:eastAsia="標楷體" w:hAnsi="標楷體" w:cs="標楷體"/>
          <w:color w:val="FF0000"/>
          <w:sz w:val="24"/>
          <w:szCs w:val="24"/>
        </w:rPr>
        <w:t>1.由使用單位個人使用部分，以使用人為保管人員</w:t>
      </w:r>
      <w:r>
        <w:rPr>
          <w:rFonts w:ascii="標楷體" w:eastAsia="標楷體" w:hAnsi="標楷體" w:cs="標楷體"/>
          <w:sz w:val="24"/>
          <w:szCs w:val="24"/>
        </w:rPr>
        <w:t>。2.由使用單位二人以上共同使用部分，由主管人員指定專人保管。3.由二個以上使用單位共同使用者，由機關指定專人保管。</w:t>
      </w:r>
    </w:p>
    <w:p w:rsidR="000C6AAA" w:rsidRDefault="000C6AAA" w:rsidP="000C6AAA">
      <w:pPr>
        <w:spacing w:before="100" w:after="100" w:line="240" w:lineRule="auto"/>
        <w:ind w:left="776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(二)為落實推動上開管用合一(即使用人應同時為管理人)制度，教務處就所轄設備及行動載具，依下列原則落實推動管理：</w:t>
      </w:r>
    </w:p>
    <w:p w:rsidR="000C6AAA" w:rsidRDefault="000C6AAA" w:rsidP="000C6AAA">
      <w:pPr>
        <w:spacing w:before="100" w:after="100" w:line="240" w:lineRule="auto"/>
        <w:ind w:left="782" w:hanging="215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1.管用合一：教務處每年配合總務處進行盤點，並依「使用人即保管人」原則落實管理權及使用權合一，僅在特定情況下適用補充規則。</w:t>
      </w:r>
    </w:p>
    <w:p w:rsidR="000C6AAA" w:rsidRDefault="000C6AAA" w:rsidP="000C6AAA">
      <w:pPr>
        <w:spacing w:before="100" w:after="100" w:line="240" w:lineRule="auto"/>
        <w:ind w:left="782" w:hanging="215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2.一體適用：本校總務處財產管理原則係「一體適用」(</w:t>
      </w:r>
      <w:r>
        <w:rPr>
          <w:rFonts w:ascii="標楷體" w:eastAsia="標楷體" w:hAnsi="標楷體" w:cs="標楷體"/>
          <w:color w:val="FF0000"/>
          <w:sz w:val="24"/>
          <w:szCs w:val="24"/>
        </w:rPr>
        <w:t>不區分教師或行政、正式或臨時人員</w:t>
      </w:r>
      <w:r>
        <w:rPr>
          <w:rFonts w:ascii="標楷體" w:eastAsia="標楷體" w:hAnsi="標楷體" w:cs="標楷體"/>
          <w:sz w:val="24"/>
          <w:szCs w:val="24"/>
        </w:rPr>
        <w:t xml:space="preserve">)，以確保財產管理標準化，提高管理效率。  </w:t>
      </w:r>
    </w:p>
    <w:p w:rsidR="000C6AAA" w:rsidRDefault="000C6AAA" w:rsidP="000C6AAA">
      <w:pPr>
        <w:spacing w:before="100" w:after="100" w:line="240" w:lineRule="auto"/>
        <w:ind w:left="493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三、借用及歸還：</w:t>
      </w:r>
    </w:p>
    <w:p w:rsidR="000C6AAA" w:rsidRDefault="000C6AAA" w:rsidP="000C6AAA">
      <w:pPr>
        <w:spacing w:before="100" w:after="100" w:line="240" w:lineRule="auto"/>
        <w:ind w:left="776" w:hanging="493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(一)借用教務處設備或行動載具之教師及班級，請於借用前向相關保管單位辦理借用登記之申請; 借用時，請清點數量及相關配件數量無誤; 課程結束後應即刻歸還，歸還時，由管理人員檢查設備是否完整後，完成歸還。</w:t>
      </w:r>
    </w:p>
    <w:p w:rsidR="000C6AAA" w:rsidRDefault="000C6AAA" w:rsidP="000C6AAA">
      <w:pPr>
        <w:spacing w:before="100" w:after="100" w:line="240" w:lineRule="auto"/>
        <w:ind w:left="776" w:hanging="493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(二)教師或同仁借出後，非當日歸還而依</w:t>
      </w:r>
      <w:r>
        <w:rPr>
          <w:rFonts w:ascii="標楷體" w:eastAsia="標楷體" w:hAnsi="標楷體" w:cs="標楷體"/>
          <w:color w:val="FF0000"/>
          <w:sz w:val="24"/>
          <w:szCs w:val="24"/>
        </w:rPr>
        <w:t>計畫長期使用者</w:t>
      </w:r>
      <w:r>
        <w:rPr>
          <w:rFonts w:ascii="標楷體" w:eastAsia="標楷體" w:hAnsi="標楷體" w:cs="標楷體"/>
          <w:sz w:val="24"/>
          <w:szCs w:val="24"/>
        </w:rPr>
        <w:t>，為「</w:t>
      </w:r>
      <w:r>
        <w:rPr>
          <w:rFonts w:ascii="標楷體" w:eastAsia="標楷體" w:hAnsi="標楷體" w:cs="標楷體"/>
          <w:color w:val="FF0000"/>
          <w:sz w:val="24"/>
          <w:szCs w:val="24"/>
        </w:rPr>
        <w:t>特許使用(長期借用)</w:t>
      </w:r>
      <w:r>
        <w:rPr>
          <w:rFonts w:ascii="標楷體" w:eastAsia="標楷體" w:hAnsi="標楷體" w:cs="標楷體"/>
          <w:sz w:val="24"/>
          <w:szCs w:val="24"/>
        </w:rPr>
        <w:t>」樣態，請教師同仁事前檢附</w:t>
      </w:r>
      <w:r>
        <w:rPr>
          <w:rFonts w:ascii="標楷體" w:eastAsia="標楷體" w:hAnsi="標楷體" w:cs="標楷體"/>
          <w:color w:val="FF0000"/>
          <w:sz w:val="24"/>
          <w:szCs w:val="24"/>
        </w:rPr>
        <w:t>利用計畫如附件1</w:t>
      </w:r>
      <w:r>
        <w:rPr>
          <w:rFonts w:ascii="標楷體" w:eastAsia="標楷體" w:hAnsi="標楷體" w:cs="標楷體"/>
          <w:sz w:val="24"/>
          <w:szCs w:val="24"/>
        </w:rPr>
        <w:t>，逐層經校長核定後，同步完成總務處財產移交流程(財管系統備註：教務處設備)，俾落實管用合一原則。歸還前，請自行備份行動載具內之任何個人資料，若有登入任一之 APP 軟體(如google classroom、google meet)，請記得先登出再歸還。繳回後，管理人員不負任何老師、學生資料保存之責。</w:t>
      </w:r>
    </w:p>
    <w:p w:rsidR="000C6AAA" w:rsidRDefault="000C6AAA" w:rsidP="000C6AAA">
      <w:pPr>
        <w:spacing w:before="100" w:after="100" w:line="240" w:lineRule="auto"/>
        <w:ind w:left="493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四、善良管理人之注意義務：</w:t>
      </w:r>
    </w:p>
    <w:p w:rsidR="000C6AAA" w:rsidRDefault="000C6AAA" w:rsidP="000C6AAA">
      <w:pPr>
        <w:spacing w:before="100" w:after="100" w:line="240" w:lineRule="auto"/>
        <w:ind w:left="776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(一)各使用人及借用人應盡善良管理人之注意義務，若違反規定造成行動載具故障，須自行負擔送修費用：</w:t>
      </w:r>
    </w:p>
    <w:p w:rsidR="000C6AAA" w:rsidRDefault="000C6AAA" w:rsidP="000C6AAA">
      <w:pPr>
        <w:spacing w:before="100" w:after="100" w:line="240" w:lineRule="auto"/>
        <w:ind w:left="1060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1.避免設備或行動戴具受到污損，並應遠離易使設備損壞之環境。</w:t>
      </w:r>
    </w:p>
    <w:p w:rsidR="000C6AAA" w:rsidRDefault="000C6AAA" w:rsidP="000C6AAA">
      <w:pPr>
        <w:spacing w:before="100" w:after="100" w:line="240" w:lineRule="auto"/>
        <w:ind w:left="1060" w:hanging="493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2.不可拆卸設備（含皮套）機體及破解該設備之軟體等。</w:t>
      </w:r>
    </w:p>
    <w:p w:rsidR="000C6AAA" w:rsidRDefault="000C6AAA" w:rsidP="000C6AAA">
      <w:pPr>
        <w:spacing w:before="100" w:after="100" w:line="240" w:lineRule="auto"/>
        <w:ind w:left="1060" w:hanging="493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3.不得私自變更系統原始設定，安裝任何軟體 APP；若下載需付費者應自行付費。</w:t>
      </w:r>
    </w:p>
    <w:p w:rsidR="000C6AAA" w:rsidRDefault="000C6AAA" w:rsidP="000C6AAA">
      <w:pPr>
        <w:spacing w:before="100" w:after="100" w:line="240" w:lineRule="auto"/>
        <w:ind w:left="776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(二)各使用人及借用人須尊重智慧財產權，使用行動載具應遵守著作權保護及各種法律規定，觸犯法規者應自行承擔法律責任。</w:t>
      </w:r>
    </w:p>
    <w:p w:rsidR="000C6AAA" w:rsidRDefault="000C6AAA" w:rsidP="000C6AAA">
      <w:pPr>
        <w:spacing w:before="100" w:after="100" w:line="240" w:lineRule="auto"/>
        <w:ind w:left="776" w:hanging="493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(三)教學設備或行動載具必須應用於教師教學及學生自主學習，嚴禁使用於線上遊戲、聊天交友，或與學習活動無關之事；若經察覺違反本項規定，即刻取消該員使用及借用權利。</w:t>
      </w:r>
    </w:p>
    <w:p w:rsidR="000C6AAA" w:rsidRDefault="000C6AAA" w:rsidP="000C6AAA">
      <w:pPr>
        <w:spacing w:before="100" w:after="100" w:line="240" w:lineRule="auto"/>
        <w:ind w:left="776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(四)任課教師負有監督學生於課間，依上開注意義務正確使用及維護之義務。</w:t>
      </w:r>
    </w:p>
    <w:p w:rsidR="000C6AAA" w:rsidRDefault="000C6AAA" w:rsidP="000C6AAA">
      <w:pPr>
        <w:spacing w:before="100" w:after="10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五、損壞、遺失處理與賠償：</w:t>
      </w:r>
    </w:p>
    <w:p w:rsidR="000C6AAA" w:rsidRDefault="000C6AAA" w:rsidP="000C6AAA">
      <w:pPr>
        <w:spacing w:before="100" w:after="100" w:line="240" w:lineRule="auto"/>
        <w:ind w:left="561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設備發生故障或無法順利運作時，應主動通知管理人員並將設備歸還俾進行檢修。若有下列情況時，使用人或借用人應負賠償責任：</w:t>
      </w:r>
    </w:p>
    <w:p w:rsidR="000C6AAA" w:rsidRDefault="000C6AAA" w:rsidP="000C6AAA">
      <w:pPr>
        <w:spacing w:before="100" w:after="100" w:line="240" w:lineRule="auto"/>
        <w:ind w:left="776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(一)設備於使用或借用期間因使用不當以致損壞時，送廠維修之費用。</w:t>
      </w:r>
    </w:p>
    <w:p w:rsidR="000C6AAA" w:rsidRDefault="000C6AAA" w:rsidP="000C6AAA">
      <w:pPr>
        <w:spacing w:before="100" w:after="100" w:line="240" w:lineRule="auto"/>
        <w:ind w:left="776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(二)相關配件不慎遺失或損壞時。</w:t>
      </w:r>
    </w:p>
    <w:p w:rsidR="000C6AAA" w:rsidRDefault="000C6AAA" w:rsidP="000C6AAA">
      <w:pPr>
        <w:spacing w:before="100" w:after="100" w:line="240" w:lineRule="auto"/>
        <w:ind w:left="776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(三)設備若遺失或損壞程度無法修復時，應購同型設備賠償或以原設備購買金額賠償校方。</w:t>
      </w:r>
    </w:p>
    <w:p w:rsidR="000C6AAA" w:rsidRDefault="000C6AAA" w:rsidP="000C6AAA">
      <w:pPr>
        <w:spacing w:before="100" w:after="100" w:line="240" w:lineRule="auto"/>
        <w:ind w:left="493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六、其他注意事項：</w:t>
      </w:r>
    </w:p>
    <w:p w:rsidR="000C6AAA" w:rsidRDefault="000C6AAA" w:rsidP="000C6AAA">
      <w:pPr>
        <w:spacing w:before="100" w:after="100" w:line="240" w:lineRule="auto"/>
        <w:ind w:left="776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(一)倘遇校務運作需要，管理人員有權通知借用人提前歸還，使用人及借用人不得異議，並需配合辦理。</w:t>
      </w:r>
    </w:p>
    <w:p w:rsidR="000C6AAA" w:rsidRDefault="000C6AAA" w:rsidP="000C6AAA">
      <w:pPr>
        <w:spacing w:before="100" w:after="100" w:line="240" w:lineRule="auto"/>
        <w:ind w:left="776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(二)本要點未盡事宜，得依相關法令規定辦理。</w:t>
      </w:r>
    </w:p>
    <w:p w:rsidR="000C6AAA" w:rsidRDefault="000C6AAA" w:rsidP="000C6AAA">
      <w:pPr>
        <w:spacing w:before="100" w:after="100" w:line="240" w:lineRule="auto"/>
        <w:ind w:left="776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(三)使用人應了解本辦法所訂定之權利與義務，方得進行借用。</w:t>
      </w:r>
    </w:p>
    <w:p w:rsidR="000C6AAA" w:rsidRDefault="000C6AAA" w:rsidP="000C6AAA">
      <w:pPr>
        <w:spacing w:before="100" w:after="100" w:line="240" w:lineRule="auto"/>
        <w:ind w:left="493" w:hanging="49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七、本辦法經行政會議通過，奉校長核可後公布實施，修正時亦同。</w:t>
      </w:r>
    </w:p>
    <w:p w:rsidR="003D254E" w:rsidRDefault="003D254E">
      <w:pPr>
        <w:spacing w:line="240" w:lineRule="auto"/>
      </w:pPr>
      <w:r>
        <w:br w:type="page"/>
      </w:r>
    </w:p>
    <w:p w:rsidR="003D254E" w:rsidRDefault="003D254E" w:rsidP="003D254E">
      <w:pPr>
        <w:spacing w:before="100" w:after="100" w:line="400" w:lineRule="exact"/>
        <w:ind w:right="28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國立蘇澳高級海事水產職業學校</w:t>
      </w:r>
    </w:p>
    <w:p w:rsidR="003D254E" w:rsidRDefault="003D254E" w:rsidP="003D254E">
      <w:pPr>
        <w:spacing w:before="100" w:after="100" w:line="400" w:lineRule="exact"/>
        <w:ind w:right="28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教學用行動載具  特許使用(長期借用)申請單</w:t>
      </w:r>
    </w:p>
    <w:tbl>
      <w:tblPr>
        <w:tblW w:w="10494" w:type="dxa"/>
        <w:tblInd w:w="-7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59"/>
        <w:gridCol w:w="2268"/>
        <w:gridCol w:w="425"/>
        <w:gridCol w:w="1355"/>
        <w:gridCol w:w="1226"/>
        <w:gridCol w:w="2101"/>
      </w:tblGrid>
      <w:tr w:rsidR="003D254E" w:rsidTr="00564C63">
        <w:trPr>
          <w:trHeight w:val="15"/>
        </w:trPr>
        <w:tc>
          <w:tcPr>
            <w:tcW w:w="104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申請時填寫</w:t>
            </w:r>
          </w:p>
        </w:tc>
      </w:tr>
      <w:tr w:rsidR="003D254E" w:rsidTr="00564C63">
        <w:trPr>
          <w:trHeight w:val="285"/>
        </w:trPr>
        <w:tc>
          <w:tcPr>
            <w:tcW w:w="311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</w:pPr>
            <w:r>
              <w:rPr>
                <w:rFonts w:ascii="Gungsuh" w:eastAsia="Gungsuh" w:hAnsi="Gungsuh" w:cs="Gungsuh"/>
              </w:rPr>
              <w:t>單位</w:t>
            </w:r>
            <w:r>
              <w:t>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</w:pPr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申請日期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年</w:t>
            </w:r>
            <w:r>
              <w:tab/>
            </w:r>
            <w:r>
              <w:rPr>
                <w:rFonts w:ascii="Gungsuh" w:eastAsia="Gungsuh" w:hAnsi="Gungsuh" w:cs="Gungsuh"/>
              </w:rPr>
              <w:t>月</w:t>
            </w:r>
            <w:r>
              <w:tab/>
            </w:r>
            <w:r>
              <w:rPr>
                <w:rFonts w:ascii="Gungsuh" w:eastAsia="Gungsuh" w:hAnsi="Gungsuh" w:cs="Gungsuh"/>
              </w:rPr>
              <w:t>日</w:t>
            </w:r>
          </w:p>
        </w:tc>
      </w:tr>
      <w:tr w:rsidR="003D254E" w:rsidTr="00564C63">
        <w:trPr>
          <w:trHeight w:val="27"/>
        </w:trPr>
        <w:tc>
          <w:tcPr>
            <w:tcW w:w="311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申請人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申請人聯絡電話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254E" w:rsidTr="00564C63">
        <w:trPr>
          <w:trHeight w:val="27"/>
        </w:trPr>
        <w:tc>
          <w:tcPr>
            <w:tcW w:w="311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申請期間</w:t>
            </w:r>
          </w:p>
        </w:tc>
        <w:tc>
          <w:tcPr>
            <w:tcW w:w="7375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ind w:firstLine="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年</w:t>
            </w:r>
            <w:r>
              <w:t xml:space="preserve">   </w:t>
            </w:r>
            <w:r>
              <w:rPr>
                <w:rFonts w:ascii="Gungsuh" w:eastAsia="Gungsuh" w:hAnsi="Gungsuh" w:cs="Gungsuh"/>
              </w:rPr>
              <w:t>月</w:t>
            </w:r>
            <w:r>
              <w:t xml:space="preserve">   </w:t>
            </w:r>
            <w:r>
              <w:rPr>
                <w:rFonts w:ascii="Gungsuh" w:eastAsia="Gungsuh" w:hAnsi="Gungsuh" w:cs="Gungsuh"/>
              </w:rPr>
              <w:t>日</w:t>
            </w:r>
            <w:r>
              <w:t xml:space="preserve">        </w:t>
            </w:r>
            <w:r>
              <w:rPr>
                <w:rFonts w:ascii="Gungsuh" w:eastAsia="Gungsuh" w:hAnsi="Gungsuh" w:cs="Gungsuh"/>
              </w:rPr>
              <w:t>至</w:t>
            </w:r>
            <w:r>
              <w:t xml:space="preserve">      </w:t>
            </w:r>
            <w:r>
              <w:rPr>
                <w:rFonts w:ascii="Gungsuh" w:eastAsia="Gungsuh" w:hAnsi="Gungsuh" w:cs="Gungsuh"/>
              </w:rPr>
              <w:t>年</w:t>
            </w:r>
            <w:r>
              <w:t xml:space="preserve">   </w:t>
            </w:r>
            <w:r>
              <w:rPr>
                <w:rFonts w:ascii="Gungsuh" w:eastAsia="Gungsuh" w:hAnsi="Gungsuh" w:cs="Gungsuh"/>
              </w:rPr>
              <w:t>月</w:t>
            </w:r>
            <w:r>
              <w:t xml:space="preserve">   </w:t>
            </w:r>
            <w:r>
              <w:rPr>
                <w:rFonts w:ascii="Gungsuh" w:eastAsia="Gungsuh" w:hAnsi="Gungsuh" w:cs="Gungsuh"/>
              </w:rPr>
              <w:t>日</w:t>
            </w:r>
          </w:p>
        </w:tc>
      </w:tr>
      <w:tr w:rsidR="003D254E" w:rsidTr="00564C63">
        <w:trPr>
          <w:trHeight w:val="151"/>
        </w:trPr>
        <w:tc>
          <w:tcPr>
            <w:tcW w:w="311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設備與數量</w:t>
            </w:r>
          </w:p>
        </w:tc>
        <w:tc>
          <w:tcPr>
            <w:tcW w:w="7375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</w:pPr>
            <w:r>
              <w:rPr>
                <w:rFonts w:ascii="Gungsuh" w:eastAsia="Gungsuh" w:hAnsi="Gungsuh" w:cs="Gungsuh"/>
              </w:rPr>
              <w:t>行動載具財</w:t>
            </w:r>
            <w:r>
              <w:rPr>
                <w:rFonts w:ascii="微軟正黑體" w:eastAsia="微軟正黑體" w:hAnsi="微軟正黑體" w:cs="微軟正黑體" w:hint="eastAsia"/>
              </w:rPr>
              <w:t>產</w:t>
            </w:r>
            <w:r>
              <w:rPr>
                <w:rFonts w:ascii="Malgun Gothic" w:eastAsia="Malgun Gothic" w:hAnsi="Malgun Gothic" w:cs="Malgun Gothic" w:hint="eastAsia"/>
              </w:rPr>
              <w:t>編號：</w:t>
            </w:r>
            <w:r>
              <w:t xml:space="preserve"> </w:t>
            </w:r>
            <w:r>
              <w:tab/>
              <w:t xml:space="preserve">             </w:t>
            </w:r>
            <w:r>
              <w:tab/>
            </w:r>
            <w:r>
              <w:rPr>
                <w:rFonts w:ascii="Gungsuh" w:eastAsia="Gungsuh" w:hAnsi="Gungsuh" w:cs="Gungsuh"/>
              </w:rPr>
              <w:t>，共計</w:t>
            </w:r>
            <w:r>
              <w:t xml:space="preserve">   </w:t>
            </w:r>
            <w:r>
              <w:rPr>
                <w:rFonts w:ascii="Gungsuh" w:eastAsia="Gungsuh" w:hAnsi="Gungsuh" w:cs="Gungsuh"/>
              </w:rPr>
              <w:t>台</w:t>
            </w:r>
            <w:r>
              <w:t xml:space="preserve"> </w:t>
            </w:r>
          </w:p>
        </w:tc>
      </w:tr>
      <w:tr w:rsidR="003D254E" w:rsidTr="00564C63">
        <w:trPr>
          <w:trHeight w:val="27"/>
        </w:trPr>
        <w:tc>
          <w:tcPr>
            <w:tcW w:w="311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設備所含配件</w:t>
            </w:r>
          </w:p>
        </w:tc>
        <w:tc>
          <w:tcPr>
            <w:tcW w:w="7375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Gungsuh" w:eastAsia="Gungsuh" w:hAnsi="Gungsuh" w:cs="Gungsuh"/>
              </w:rPr>
              <w:t>觸控筆</w:t>
            </w:r>
            <w:r>
              <w:t xml:space="preserve">    □</w:t>
            </w:r>
            <w:r>
              <w:rPr>
                <w:rFonts w:ascii="Gungsuh" w:eastAsia="Gungsuh" w:hAnsi="Gungsuh" w:cs="Gungsuh"/>
              </w:rPr>
              <w:t>滑鼠</w:t>
            </w:r>
            <w:r>
              <w:tab/>
              <w:t xml:space="preserve"> □</w:t>
            </w:r>
            <w:r>
              <w:rPr>
                <w:rFonts w:ascii="Gungsuh" w:eastAsia="Gungsuh" w:hAnsi="Gungsuh" w:cs="Gungsuh"/>
              </w:rPr>
              <w:t>充電線</w:t>
            </w:r>
          </w:p>
        </w:tc>
      </w:tr>
      <w:tr w:rsidR="003D254E" w:rsidTr="00564C63">
        <w:trPr>
          <w:trHeight w:val="27"/>
        </w:trPr>
        <w:tc>
          <w:tcPr>
            <w:tcW w:w="311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申請用途</w:t>
            </w:r>
          </w:p>
        </w:tc>
        <w:tc>
          <w:tcPr>
            <w:tcW w:w="7375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Gungsuh" w:eastAsia="Gungsuh" w:hAnsi="Gungsuh" w:cs="Gungsuh"/>
              </w:rPr>
              <w:t>會議借用</w:t>
            </w:r>
            <w:r>
              <w:t xml:space="preserve">  □</w:t>
            </w:r>
            <w:r>
              <w:rPr>
                <w:rFonts w:ascii="Gungsuh" w:eastAsia="Gungsuh" w:hAnsi="Gungsuh" w:cs="Gungsuh"/>
              </w:rPr>
              <w:t>教學需要</w:t>
            </w:r>
            <w:r>
              <w:t xml:space="preserve">  □</w:t>
            </w:r>
            <w:r>
              <w:rPr>
                <w:rFonts w:ascii="Gungsuh" w:eastAsia="Gungsuh" w:hAnsi="Gungsuh" w:cs="Gungsuh"/>
              </w:rPr>
              <w:t>其他</w:t>
            </w:r>
            <w:r>
              <w:t>________-</w:t>
            </w:r>
          </w:p>
        </w:tc>
      </w:tr>
      <w:tr w:rsidR="003D254E" w:rsidTr="00564C63">
        <w:trPr>
          <w:trHeight w:val="1249"/>
        </w:trPr>
        <w:tc>
          <w:tcPr>
            <w:tcW w:w="10494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line="400" w:lineRule="exact"/>
              <w:rPr>
                <w:rFonts w:ascii="Times New Roman" w:eastAsia="Times New Roman" w:hAnsi="Times New Roman" w:cs="Times New Roman"/>
              </w:rPr>
            </w:pPr>
            <w:r>
              <w:t>□</w:t>
            </w:r>
            <w:r>
              <w:rPr>
                <w:rFonts w:ascii="Gungsuh" w:eastAsia="Gungsuh" w:hAnsi="Gungsuh" w:cs="Gungsuh"/>
              </w:rPr>
              <w:t>我已瞭解並遵守國立蘇澳海事水產職業學校</w:t>
            </w:r>
            <w:r>
              <w:t xml:space="preserve"> </w:t>
            </w:r>
            <w:r>
              <w:rPr>
                <w:rFonts w:ascii="Gungsuh" w:eastAsia="Gungsuh" w:hAnsi="Gungsuh" w:cs="Gungsuh"/>
              </w:rPr>
              <w:t>教學設備及行動載具</w:t>
            </w:r>
            <w:r>
              <w:t xml:space="preserve"> </w:t>
            </w:r>
            <w:r>
              <w:rPr>
                <w:rFonts w:ascii="Gungsuh" w:eastAsia="Gungsuh" w:hAnsi="Gungsuh" w:cs="Gungsuh"/>
              </w:rPr>
              <w:t>管理、使用及借用辦法</w:t>
            </w:r>
          </w:p>
          <w:p w:rsidR="003D254E" w:rsidRDefault="003D254E" w:rsidP="00564C63">
            <w:pPr>
              <w:spacing w:line="400" w:lineRule="exact"/>
              <w:rPr>
                <w:rFonts w:ascii="Times New Roman" w:eastAsia="Times New Roman" w:hAnsi="Times New Roman" w:cs="Times New Roman"/>
              </w:rPr>
            </w:pPr>
            <w:r>
              <w:t>□</w:t>
            </w:r>
            <w:r>
              <w:rPr>
                <w:rFonts w:ascii="Gungsuh" w:eastAsia="Gungsuh" w:hAnsi="Gungsuh" w:cs="Gungsuh"/>
              </w:rPr>
              <w:t>我已檢附利用計畫敘明「教學應用與課程學習」之辦理方式及辦理期間</w:t>
            </w:r>
          </w:p>
          <w:p w:rsidR="003D254E" w:rsidRDefault="003D254E" w:rsidP="00564C63">
            <w:pPr>
              <w:spacing w:line="400" w:lineRule="exact"/>
              <w:rPr>
                <w:rFonts w:ascii="Times New Roman" w:eastAsia="Times New Roman" w:hAnsi="Times New Roman" w:cs="Times New Roman"/>
              </w:rPr>
            </w:pPr>
            <w:r>
              <w:t>□</w:t>
            </w:r>
            <w:r>
              <w:rPr>
                <w:rFonts w:ascii="Gungsuh" w:eastAsia="Gungsuh" w:hAnsi="Gungsuh" w:cs="Gungsuh"/>
              </w:rPr>
              <w:t>我已檢附財產移動單完成移入單位核章</w:t>
            </w:r>
          </w:p>
        </w:tc>
      </w:tr>
      <w:tr w:rsidR="003D254E" w:rsidTr="00564C63">
        <w:trPr>
          <w:trHeight w:val="27"/>
        </w:trPr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Pr="00CB04D6" w:rsidRDefault="003D254E" w:rsidP="00564C63">
            <w:pPr>
              <w:spacing w:line="400" w:lineRule="exact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申請</w:t>
            </w:r>
            <w:r w:rsidRPr="00CB04D6">
              <w:rPr>
                <w:rFonts w:ascii="新細明體" w:eastAsia="新細明體" w:hAnsi="新細明體" w:cs="新細明體"/>
              </w:rPr>
              <w:t>人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Pr="00CB04D6" w:rsidRDefault="003D254E" w:rsidP="00564C63">
            <w:pPr>
              <w:spacing w:line="400" w:lineRule="exact"/>
              <w:jc w:val="center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Pr="00CB04D6" w:rsidRDefault="003D254E" w:rsidP="00564C63">
            <w:pPr>
              <w:spacing w:line="400" w:lineRule="exact"/>
              <w:jc w:val="center"/>
              <w:rPr>
                <w:rFonts w:ascii="新細明體" w:eastAsia="新細明體" w:hAnsi="新細明體" w:cs="新細明體"/>
              </w:rPr>
            </w:pPr>
            <w:r w:rsidRPr="00CB04D6">
              <w:rPr>
                <w:rFonts w:ascii="新細明體" w:eastAsia="新細明體" w:hAnsi="新細明體" w:cs="新細明體"/>
              </w:rPr>
              <w:t>教務處設備組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254E" w:rsidTr="00564C63">
        <w:trPr>
          <w:trHeight w:val="27"/>
        </w:trPr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Pr="00CB04D6" w:rsidRDefault="003D254E" w:rsidP="00564C63">
            <w:pPr>
              <w:spacing w:line="400" w:lineRule="exact"/>
              <w:jc w:val="center"/>
              <w:rPr>
                <w:rFonts w:ascii="新細明體" w:eastAsia="新細明體" w:hAnsi="新細明體" w:cs="新細明體"/>
              </w:rPr>
            </w:pPr>
            <w:r w:rsidRPr="00CB04D6">
              <w:rPr>
                <w:rFonts w:ascii="新細明體" w:eastAsia="新細明體" w:hAnsi="新細明體" w:cs="新細明體"/>
              </w:rPr>
              <w:t>申請單位主管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Pr="00CB04D6" w:rsidRDefault="003D254E" w:rsidP="00564C63">
            <w:pPr>
              <w:spacing w:line="400" w:lineRule="exact"/>
              <w:jc w:val="center"/>
              <w:rPr>
                <w:rFonts w:ascii="新細明體" w:eastAsia="新細明體" w:hAnsi="新細明體" w:cs="新細明體"/>
              </w:rPr>
            </w:pPr>
            <w:r w:rsidRPr="00CB04D6"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Pr="00CB04D6" w:rsidRDefault="003D254E" w:rsidP="00564C63">
            <w:pPr>
              <w:spacing w:line="400" w:lineRule="exact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教務處主管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254E" w:rsidTr="00564C63">
        <w:trPr>
          <w:trHeight w:val="27"/>
        </w:trPr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校長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D254E" w:rsidRDefault="003D254E" w:rsidP="003D254E">
      <w:pPr>
        <w:spacing w:before="240" w:after="240" w:line="400" w:lineRule="exact"/>
        <w:ind w:right="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D254E" w:rsidRDefault="003D254E" w:rsidP="003D254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D254E" w:rsidRDefault="003D254E" w:rsidP="003D254E">
      <w:pPr>
        <w:spacing w:before="100" w:after="100" w:line="400" w:lineRule="exact"/>
        <w:ind w:right="28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國立蘇澳高級海事水產職業學校</w:t>
      </w:r>
    </w:p>
    <w:p w:rsidR="003D254E" w:rsidRPr="00CB04D6" w:rsidRDefault="003D254E" w:rsidP="003D254E">
      <w:pPr>
        <w:spacing w:before="100" w:after="100" w:line="400" w:lineRule="exact"/>
        <w:ind w:right="28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教學用行動載具  特許使用(長期借用)申請單</w:t>
      </w:r>
    </w:p>
    <w:tbl>
      <w:tblPr>
        <w:tblW w:w="8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4"/>
        <w:gridCol w:w="2074"/>
        <w:gridCol w:w="1748"/>
        <w:gridCol w:w="3373"/>
      </w:tblGrid>
      <w:tr w:rsidR="003D254E" w:rsidTr="003D254E">
        <w:trPr>
          <w:trHeight w:val="602"/>
        </w:trPr>
        <w:tc>
          <w:tcPr>
            <w:tcW w:w="8499" w:type="dxa"/>
            <w:gridSpan w:val="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歸還時填寫</w:t>
            </w:r>
          </w:p>
        </w:tc>
      </w:tr>
      <w:tr w:rsidR="003D254E" w:rsidTr="003D254E">
        <w:trPr>
          <w:trHeight w:val="495"/>
        </w:trPr>
        <w:tc>
          <w:tcPr>
            <w:tcW w:w="13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歸還日期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  <w:ind w:firstLine="4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年</w:t>
            </w:r>
            <w:r>
              <w:t xml:space="preserve">   </w:t>
            </w:r>
            <w:r>
              <w:rPr>
                <w:rFonts w:ascii="Gungsuh" w:eastAsia="Gungsuh" w:hAnsi="Gungsuh" w:cs="Gungsuh"/>
              </w:rPr>
              <w:t>月</w:t>
            </w:r>
            <w:r>
              <w:t xml:space="preserve">   </w:t>
            </w:r>
            <w:r>
              <w:rPr>
                <w:rFonts w:ascii="Gungsuh" w:eastAsia="Gungsuh" w:hAnsi="Gungsuh" w:cs="Gungsuh"/>
              </w:rPr>
              <w:t>日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有無逾期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Gungsuh" w:eastAsia="Gungsuh" w:hAnsi="Gungsuh" w:cs="Gungsuh"/>
              </w:rPr>
              <w:t>無</w:t>
            </w:r>
            <w:r>
              <w:t xml:space="preserve">   □</w:t>
            </w:r>
            <w:r>
              <w:rPr>
                <w:rFonts w:ascii="Gungsuh" w:eastAsia="Gungsuh" w:hAnsi="Gungsuh" w:cs="Gungsuh"/>
              </w:rPr>
              <w:t>有，說明</w:t>
            </w:r>
            <w:r>
              <w:t xml:space="preserve">      </w:t>
            </w:r>
            <w:r>
              <w:tab/>
            </w:r>
          </w:p>
        </w:tc>
      </w:tr>
      <w:tr w:rsidR="003D254E" w:rsidTr="003D254E">
        <w:trPr>
          <w:trHeight w:val="495"/>
        </w:trPr>
        <w:tc>
          <w:tcPr>
            <w:tcW w:w="1304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歸還情形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line="40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Gungsuh" w:eastAsia="Gungsuh" w:hAnsi="Gungsuh" w:cs="Gungsuh"/>
              </w:rPr>
              <w:t>正常</w:t>
            </w:r>
            <w:r>
              <w:t xml:space="preserve">  □</w:t>
            </w:r>
            <w:r>
              <w:rPr>
                <w:rFonts w:ascii="Gungsuh" w:eastAsia="Gungsuh" w:hAnsi="Gungsuh" w:cs="Gungsuh"/>
              </w:rPr>
              <w:t>損壞，</w:t>
            </w:r>
            <w:r>
              <w:t xml:space="preserve"> </w:t>
            </w:r>
            <w:r>
              <w:rPr>
                <w:rFonts w:ascii="Gungsuh" w:eastAsia="Gungsuh" w:hAnsi="Gungsuh" w:cs="Gungsuh"/>
              </w:rPr>
              <w:t>說明：</w:t>
            </w:r>
            <w:r>
              <w:t xml:space="preserve">                           </w:t>
            </w:r>
            <w:r>
              <w:tab/>
            </w:r>
          </w:p>
        </w:tc>
      </w:tr>
      <w:tr w:rsidR="003D254E" w:rsidTr="003D254E">
        <w:trPr>
          <w:trHeight w:val="1080"/>
        </w:trPr>
        <w:tc>
          <w:tcPr>
            <w:tcW w:w="1304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申請人歸還確認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教務處設備組</w:t>
            </w:r>
          </w:p>
          <w:p w:rsidR="003D254E" w:rsidRDefault="003D254E" w:rsidP="00564C63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歸還確認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54E" w:rsidTr="003D254E">
        <w:trPr>
          <w:trHeight w:val="495"/>
        </w:trPr>
        <w:tc>
          <w:tcPr>
            <w:tcW w:w="13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備註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4E" w:rsidRDefault="003D254E" w:rsidP="00564C63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D254E" w:rsidRDefault="003D254E" w:rsidP="003D254E">
      <w:pPr>
        <w:spacing w:before="240" w:after="240"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:rsidR="003D254E" w:rsidRDefault="003D254E" w:rsidP="003D254E">
      <w:pPr>
        <w:spacing w:before="240" w:after="240" w:line="400" w:lineRule="exact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:rsidR="003D254E" w:rsidRDefault="003D254E" w:rsidP="003D254E">
      <w:pP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3D254E" w:rsidRDefault="003D254E" w:rsidP="003D254E">
      <w:pPr>
        <w:spacing w:before="240" w:after="240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</w:rPr>
        <w:lastRenderedPageBreak/>
        <w:t xml:space="preserve">   </w:t>
      </w:r>
      <w:r>
        <w:rPr>
          <w:rFonts w:ascii="標楷體" w:eastAsia="標楷體" w:hAnsi="標楷體" w:cs="標楷體"/>
          <w:b/>
          <w:sz w:val="28"/>
          <w:szCs w:val="28"/>
        </w:rPr>
        <w:t>國立蘇澳海事數位科技協助教師教學</w:t>
      </w:r>
      <w:r>
        <w:rPr>
          <w:rFonts w:ascii="標楷體" w:eastAsia="標楷體" w:hAnsi="標楷體" w:cs="標楷體"/>
          <w:b/>
          <w:sz w:val="28"/>
          <w:szCs w:val="28"/>
        </w:rPr>
        <w:br/>
        <w:t xml:space="preserve"> 長期借用教學設備之教學應用及課程學習計畫</w:t>
      </w:r>
    </w:p>
    <w:p w:rsidR="003D254E" w:rsidRDefault="003D254E" w:rsidP="003D254E">
      <w:pPr>
        <w:spacing w:before="240" w:after="240" w:line="400" w:lineRule="exact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借用時程:   年     月   日~  年    月     日</w:t>
      </w:r>
    </w:p>
    <w:tbl>
      <w:tblPr>
        <w:tblW w:w="86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2178"/>
        <w:gridCol w:w="2410"/>
        <w:gridCol w:w="1984"/>
      </w:tblGrid>
      <w:tr w:rsidR="003D254E" w:rsidTr="003D254E">
        <w:trPr>
          <w:trHeight w:val="315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學科</w:t>
            </w:r>
          </w:p>
        </w:tc>
        <w:tc>
          <w:tcPr>
            <w:tcW w:w="2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3D254E" w:rsidTr="003D254E">
        <w:trPr>
          <w:trHeight w:val="315"/>
        </w:trPr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3D254E" w:rsidTr="003D254E">
        <w:trPr>
          <w:cantSplit/>
        </w:trPr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年級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時數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3D254E" w:rsidTr="003D254E">
        <w:trPr>
          <w:cantSplit/>
        </w:trPr>
        <w:tc>
          <w:tcPr>
            <w:tcW w:w="863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  <w:ind w:left="1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數位科技融入教學之借用設備及使用軟體</w:t>
            </w:r>
          </w:p>
        </w:tc>
      </w:tr>
      <w:tr w:rsidR="003D254E" w:rsidTr="003D254E">
        <w:trPr>
          <w:cantSplit/>
        </w:trPr>
        <w:tc>
          <w:tcPr>
            <w:tcW w:w="863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3D254E" w:rsidTr="003D254E">
        <w:trPr>
          <w:trHeight w:val="315"/>
        </w:trPr>
        <w:tc>
          <w:tcPr>
            <w:tcW w:w="863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240" w:after="240" w:line="400" w:lineRule="exact"/>
              <w:ind w:left="1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課程說明</w:t>
            </w:r>
          </w:p>
        </w:tc>
      </w:tr>
      <w:tr w:rsidR="003D254E" w:rsidTr="003D254E">
        <w:trPr>
          <w:trHeight w:val="1545"/>
        </w:trPr>
        <w:tc>
          <w:tcPr>
            <w:tcW w:w="863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D254E" w:rsidRDefault="003D254E" w:rsidP="00564C63">
            <w:pPr>
              <w:spacing w:before="120" w:after="120" w:line="400" w:lineRule="exact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</w:tbl>
    <w:p w:rsidR="003D254E" w:rsidRDefault="003D254E" w:rsidP="003D254E">
      <w:pPr>
        <w:spacing w:before="240" w:after="240" w:line="400" w:lineRule="exac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設備組:            教學組:                     </w:t>
      </w:r>
    </w:p>
    <w:p w:rsidR="003D254E" w:rsidRDefault="003D254E" w:rsidP="003D254E">
      <w:pPr>
        <w:spacing w:before="240" w:after="240" w:line="400" w:lineRule="exac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                                                                              </w:t>
      </w:r>
      <w:r>
        <w:rPr>
          <w:rFonts w:ascii="標楷體" w:eastAsia="標楷體" w:hAnsi="標楷體" w:cs="標楷體"/>
          <w:sz w:val="24"/>
          <w:szCs w:val="24"/>
        </w:rPr>
        <w:tab/>
      </w:r>
    </w:p>
    <w:p w:rsidR="003D254E" w:rsidRDefault="003D254E" w:rsidP="003D254E">
      <w:pPr>
        <w:spacing w:line="240" w:lineRule="auto"/>
        <w:rPr>
          <w:rFonts w:ascii="Calibri" w:eastAsia="Calibri" w:hAnsi="Calibri" w:cs="Calibri"/>
          <w:sz w:val="24"/>
          <w:szCs w:val="24"/>
        </w:rPr>
        <w:sectPr w:rsidR="003D254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Calibri" w:eastAsia="Calibri" w:hAnsi="Calibri" w:cs="Calibri"/>
          <w:sz w:val="24"/>
          <w:szCs w:val="24"/>
        </w:rPr>
        <w:br w:type="page"/>
      </w:r>
    </w:p>
    <w:tbl>
      <w:tblPr>
        <w:tblW w:w="143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2"/>
        <w:gridCol w:w="1189"/>
        <w:gridCol w:w="947"/>
        <w:gridCol w:w="1129"/>
        <w:gridCol w:w="947"/>
        <w:gridCol w:w="1295"/>
        <w:gridCol w:w="773"/>
        <w:gridCol w:w="773"/>
        <w:gridCol w:w="1144"/>
        <w:gridCol w:w="1613"/>
        <w:gridCol w:w="773"/>
        <w:gridCol w:w="856"/>
        <w:gridCol w:w="901"/>
      </w:tblGrid>
      <w:tr w:rsidR="003D254E" w:rsidRPr="001B0576" w:rsidTr="00564C63">
        <w:trPr>
          <w:trHeight w:val="702"/>
        </w:trPr>
        <w:tc>
          <w:tcPr>
            <w:tcW w:w="143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lastRenderedPageBreak/>
              <w:t>國立蘇澳高級海事水產職業學校</w:t>
            </w:r>
          </w:p>
        </w:tc>
      </w:tr>
      <w:tr w:rsidR="003D254E" w:rsidRPr="001B0576" w:rsidTr="00564C63">
        <w:trPr>
          <w:trHeight w:val="702"/>
        </w:trPr>
        <w:tc>
          <w:tcPr>
            <w:tcW w:w="143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財產移動單</w:t>
            </w:r>
          </w:p>
        </w:tc>
      </w:tr>
      <w:tr w:rsidR="003D254E" w:rsidRPr="001B0576" w:rsidTr="00564C63">
        <w:trPr>
          <w:trHeight w:val="600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填單日期：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4E" w:rsidRPr="001B0576" w:rsidRDefault="003D254E" w:rsidP="00564C6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B0576">
              <w:rPr>
                <w:rFonts w:ascii="Times New Roman" w:hAnsi="Times New Roman"/>
                <w:color w:val="000000"/>
                <w:szCs w:val="24"/>
              </w:rPr>
              <w:t xml:space="preserve">　</w:t>
            </w:r>
          </w:p>
        </w:tc>
        <w:tc>
          <w:tcPr>
            <w:tcW w:w="907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rPr>
                <w:rFonts w:ascii="Courier New" w:hAnsi="Courier New" w:cs="Courier New"/>
                <w:color w:val="000000"/>
                <w:szCs w:val="24"/>
              </w:rPr>
            </w:pPr>
            <w:r w:rsidRPr="001B0576">
              <w:rPr>
                <w:rFonts w:ascii="Courier New" w:hAnsi="Courier New" w:cs="Courier New"/>
                <w:color w:val="000000"/>
                <w:szCs w:val="24"/>
              </w:rPr>
              <w:t xml:space="preserve">　</w:t>
            </w:r>
          </w:p>
        </w:tc>
      </w:tr>
      <w:tr w:rsidR="003D254E" w:rsidRPr="001B0576" w:rsidTr="00564C63">
        <w:trPr>
          <w:trHeight w:val="600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填造單位：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細明體" w:eastAsia="細明體" w:hAnsi="細明體" w:cs="Courier New"/>
                <w:color w:val="000000"/>
                <w:szCs w:val="24"/>
              </w:rPr>
            </w:pPr>
            <w:r w:rsidRPr="001B0576">
              <w:rPr>
                <w:rFonts w:ascii="細明體" w:eastAsia="細明體" w:hAnsi="細明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907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rPr>
                <w:rFonts w:ascii="Courier New" w:hAnsi="Courier New" w:cs="Courier New"/>
                <w:color w:val="000000"/>
                <w:szCs w:val="24"/>
              </w:rPr>
            </w:pPr>
            <w:r w:rsidRPr="001B0576">
              <w:rPr>
                <w:rFonts w:ascii="Courier New" w:hAnsi="Courier New" w:cs="Courier New"/>
                <w:color w:val="000000"/>
                <w:szCs w:val="24"/>
              </w:rPr>
              <w:t xml:space="preserve">　</w:t>
            </w:r>
          </w:p>
        </w:tc>
      </w:tr>
      <w:tr w:rsidR="003D254E" w:rsidRPr="001B0576" w:rsidTr="00564C63">
        <w:trPr>
          <w:trHeight w:val="600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編號：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907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rPr>
                <w:rFonts w:ascii="Courier New" w:hAnsi="Courier New" w:cs="Courier New"/>
                <w:color w:val="000000"/>
                <w:szCs w:val="24"/>
              </w:rPr>
            </w:pPr>
            <w:r w:rsidRPr="001B0576">
              <w:rPr>
                <w:rFonts w:ascii="Courier New" w:hAnsi="Courier New" w:cs="Courier New"/>
                <w:color w:val="000000"/>
                <w:szCs w:val="24"/>
              </w:rPr>
              <w:t xml:space="preserve">　</w:t>
            </w:r>
          </w:p>
        </w:tc>
      </w:tr>
      <w:tr w:rsidR="003D254E" w:rsidRPr="001B0576" w:rsidTr="00564C63">
        <w:trPr>
          <w:trHeight w:val="600"/>
        </w:trPr>
        <w:tc>
          <w:tcPr>
            <w:tcW w:w="1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取得</w:t>
            </w: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br/>
              <w:t>日期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移出</w:t>
            </w: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br/>
              <w:t>日期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財產</w:t>
            </w: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br/>
              <w:t>編號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序號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財產</w:t>
            </w: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br/>
              <w:t>名稱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廠牌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單位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價格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移入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殘值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使用</w:t>
            </w: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br/>
              <w:t>年限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已使用</w:t>
            </w: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br/>
              <w:t>年數</w:t>
            </w:r>
          </w:p>
        </w:tc>
      </w:tr>
      <w:tr w:rsidR="003D254E" w:rsidRPr="001B0576" w:rsidTr="00564C63">
        <w:trPr>
          <w:trHeight w:val="600"/>
        </w:trPr>
        <w:tc>
          <w:tcPr>
            <w:tcW w:w="1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54E" w:rsidRPr="001B0576" w:rsidRDefault="003D254E" w:rsidP="00564C63">
            <w:pPr>
              <w:rPr>
                <w:rFonts w:ascii="標楷體" w:eastAsia="標楷體" w:hAnsi="標楷體" w:cs="Courier New"/>
                <w:color w:val="000000"/>
                <w:szCs w:val="24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54E" w:rsidRPr="001B0576" w:rsidRDefault="003D254E" w:rsidP="00564C63">
            <w:pPr>
              <w:rPr>
                <w:rFonts w:ascii="標楷體" w:eastAsia="標楷體" w:hAnsi="標楷體" w:cs="Courier New"/>
                <w:color w:val="000000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54E" w:rsidRPr="001B0576" w:rsidRDefault="003D254E" w:rsidP="00564C63">
            <w:pPr>
              <w:rPr>
                <w:rFonts w:ascii="標楷體" w:eastAsia="標楷體" w:hAnsi="標楷體" w:cs="Courier New"/>
                <w:color w:val="000000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54E" w:rsidRPr="001B0576" w:rsidRDefault="003D254E" w:rsidP="00564C63">
            <w:pPr>
              <w:rPr>
                <w:rFonts w:ascii="標楷體" w:eastAsia="標楷體" w:hAnsi="標楷體" w:cs="Courier New"/>
                <w:color w:val="000000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54E" w:rsidRPr="001B0576" w:rsidRDefault="003D254E" w:rsidP="00564C63">
            <w:pPr>
              <w:rPr>
                <w:rFonts w:ascii="標楷體" w:eastAsia="標楷體" w:hAnsi="標楷體" w:cs="Courier New"/>
                <w:color w:val="000000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54E" w:rsidRPr="001B0576" w:rsidRDefault="003D254E" w:rsidP="00564C63">
            <w:pPr>
              <w:rPr>
                <w:rFonts w:ascii="標楷體" w:eastAsia="標楷體" w:hAnsi="標楷體" w:cs="Courier New"/>
                <w:color w:val="000000"/>
                <w:szCs w:val="24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54E" w:rsidRPr="001B0576" w:rsidRDefault="003D254E" w:rsidP="00564C63">
            <w:pPr>
              <w:rPr>
                <w:rFonts w:ascii="標楷體" w:eastAsia="標楷體" w:hAnsi="標楷體" w:cs="Courier New"/>
                <w:color w:val="000000"/>
                <w:szCs w:val="24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54E" w:rsidRPr="001B0576" w:rsidRDefault="003D254E" w:rsidP="00564C63">
            <w:pPr>
              <w:rPr>
                <w:rFonts w:ascii="標楷體" w:eastAsia="標楷體" w:hAnsi="標楷體" w:cs="Courier New"/>
                <w:color w:val="00000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單位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存置地點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54E" w:rsidRPr="001B0576" w:rsidRDefault="003D254E" w:rsidP="00564C63">
            <w:pPr>
              <w:rPr>
                <w:rFonts w:ascii="標楷體" w:eastAsia="標楷體" w:hAnsi="標楷體" w:cs="Courier New"/>
                <w:color w:val="000000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54E" w:rsidRPr="001B0576" w:rsidRDefault="003D254E" w:rsidP="00564C63">
            <w:pPr>
              <w:rPr>
                <w:rFonts w:ascii="標楷體" w:eastAsia="標楷體" w:hAnsi="標楷體" w:cs="Courier New"/>
                <w:color w:val="000000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54E" w:rsidRPr="001B0576" w:rsidRDefault="003D254E" w:rsidP="00564C63">
            <w:pPr>
              <w:rPr>
                <w:rFonts w:ascii="標楷體" w:eastAsia="標楷體" w:hAnsi="標楷體" w:cs="Courier New"/>
                <w:color w:val="000000"/>
                <w:szCs w:val="24"/>
              </w:rPr>
            </w:pPr>
          </w:p>
        </w:tc>
      </w:tr>
      <w:tr w:rsidR="003D254E" w:rsidRPr="001B0576" w:rsidTr="00564C63">
        <w:trPr>
          <w:trHeight w:val="675"/>
        </w:trPr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B0576">
              <w:rPr>
                <w:rFonts w:ascii="Times New Roman" w:hAnsi="Times New Roman"/>
                <w:color w:val="000000"/>
                <w:szCs w:val="24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細明體" w:eastAsia="細明體" w:hAnsi="細明體" w:cs="Courier New"/>
                <w:color w:val="000000"/>
                <w:szCs w:val="24"/>
              </w:rPr>
            </w:pPr>
            <w:r w:rsidRPr="001B0576">
              <w:rPr>
                <w:rFonts w:ascii="細明體" w:eastAsia="細明體" w:hAnsi="細明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細明體" w:eastAsia="細明體" w:hAnsi="細明體" w:cs="Courier New"/>
                <w:color w:val="000000"/>
                <w:szCs w:val="24"/>
              </w:rPr>
            </w:pPr>
            <w:r w:rsidRPr="001B0576">
              <w:rPr>
                <w:rFonts w:ascii="細明體" w:eastAsia="細明體" w:hAnsi="細明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</w:tr>
      <w:tr w:rsidR="003D254E" w:rsidRPr="001B0576" w:rsidTr="00564C63">
        <w:trPr>
          <w:trHeight w:val="780"/>
        </w:trPr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B0576">
              <w:rPr>
                <w:rFonts w:ascii="Times New Roman" w:hAnsi="Times New Roman"/>
                <w:color w:val="000000"/>
                <w:szCs w:val="24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 xml:space="preserve">　</w:t>
            </w:r>
          </w:p>
        </w:tc>
      </w:tr>
      <w:tr w:rsidR="003D254E" w:rsidRPr="001B0576" w:rsidTr="00564C63">
        <w:trPr>
          <w:trHeight w:val="600"/>
        </w:trPr>
        <w:tc>
          <w:tcPr>
            <w:tcW w:w="6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移入單位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移出單位</w:t>
            </w:r>
          </w:p>
        </w:tc>
        <w:tc>
          <w:tcPr>
            <w:tcW w:w="52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財產管理單位</w:t>
            </w:r>
          </w:p>
        </w:tc>
      </w:tr>
      <w:tr w:rsidR="003D254E" w:rsidRPr="001B0576" w:rsidTr="00564C63">
        <w:trPr>
          <w:trHeight w:val="1170"/>
        </w:trPr>
        <w:tc>
          <w:tcPr>
            <w:tcW w:w="6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rPr>
                <w:rFonts w:ascii="Courier New" w:hAnsi="Courier New" w:cs="Courier New"/>
                <w:color w:val="000000"/>
                <w:szCs w:val="24"/>
              </w:rPr>
            </w:pPr>
            <w:r w:rsidRPr="001B0576">
              <w:rPr>
                <w:rFonts w:ascii="Courier New" w:hAnsi="Courier New" w:cs="Courier New"/>
                <w:color w:val="000000"/>
                <w:szCs w:val="24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rPr>
                <w:rFonts w:ascii="Courier New" w:hAnsi="Courier New" w:cs="Courier New"/>
                <w:color w:val="000000"/>
                <w:szCs w:val="24"/>
              </w:rPr>
            </w:pPr>
            <w:r w:rsidRPr="001B0576">
              <w:rPr>
                <w:rFonts w:ascii="Courier New" w:hAnsi="Courier New" w:cs="Courier New"/>
                <w:color w:val="000000"/>
                <w:szCs w:val="24"/>
              </w:rPr>
              <w:t xml:space="preserve">　</w:t>
            </w:r>
          </w:p>
        </w:tc>
        <w:tc>
          <w:tcPr>
            <w:tcW w:w="52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54E" w:rsidRPr="001B0576" w:rsidRDefault="003D254E" w:rsidP="00564C63">
            <w:pPr>
              <w:rPr>
                <w:rFonts w:ascii="Courier New" w:hAnsi="Courier New" w:cs="Courier New"/>
                <w:color w:val="000000"/>
                <w:szCs w:val="24"/>
              </w:rPr>
            </w:pPr>
            <w:r w:rsidRPr="001B0576">
              <w:rPr>
                <w:rFonts w:ascii="Courier New" w:hAnsi="Courier New" w:cs="Courier New"/>
                <w:color w:val="000000"/>
                <w:szCs w:val="24"/>
              </w:rPr>
              <w:t xml:space="preserve">　</w:t>
            </w:r>
          </w:p>
        </w:tc>
      </w:tr>
      <w:tr w:rsidR="003D254E" w:rsidRPr="001B0576" w:rsidTr="00564C63">
        <w:trPr>
          <w:trHeight w:val="600"/>
        </w:trPr>
        <w:tc>
          <w:tcPr>
            <w:tcW w:w="143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54E" w:rsidRPr="001B0576" w:rsidRDefault="003D254E" w:rsidP="00564C63">
            <w:pPr>
              <w:jc w:val="center"/>
              <w:rPr>
                <w:rFonts w:ascii="標楷體" w:eastAsia="標楷體" w:hAnsi="標楷體" w:cs="Courier New"/>
                <w:color w:val="000000"/>
                <w:szCs w:val="24"/>
              </w:rPr>
            </w:pPr>
            <w:r w:rsidRPr="001B0576">
              <w:rPr>
                <w:rFonts w:ascii="標楷體" w:eastAsia="標楷體" w:hAnsi="標楷體" w:cs="Courier New" w:hint="eastAsia"/>
                <w:color w:val="000000"/>
                <w:szCs w:val="24"/>
              </w:rPr>
              <w:t>說明：本單共分三聯，第一聯為存根聯，第二聯為登記聯，第三聯為通知聯。</w:t>
            </w:r>
          </w:p>
        </w:tc>
      </w:tr>
    </w:tbl>
    <w:p w:rsidR="003D254E" w:rsidRPr="00CB04D6" w:rsidRDefault="003D254E" w:rsidP="003D254E">
      <w:pPr>
        <w:spacing w:line="400" w:lineRule="exact"/>
      </w:pPr>
    </w:p>
    <w:p w:rsidR="00143A22" w:rsidRPr="003D254E" w:rsidRDefault="00E32397"/>
    <w:sectPr w:rsidR="00143A22" w:rsidRPr="003D254E" w:rsidSect="003D254E">
      <w:pgSz w:w="16838" w:h="11906" w:orient="landscape"/>
      <w:pgMar w:top="1800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97" w:rsidRDefault="00E32397" w:rsidP="003D254E">
      <w:pPr>
        <w:spacing w:line="240" w:lineRule="auto"/>
      </w:pPr>
      <w:r>
        <w:separator/>
      </w:r>
    </w:p>
  </w:endnote>
  <w:endnote w:type="continuationSeparator" w:id="0">
    <w:p w:rsidR="00E32397" w:rsidRDefault="00E32397" w:rsidP="003D2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97" w:rsidRDefault="00E32397" w:rsidP="003D254E">
      <w:pPr>
        <w:spacing w:line="240" w:lineRule="auto"/>
      </w:pPr>
      <w:r>
        <w:separator/>
      </w:r>
    </w:p>
  </w:footnote>
  <w:footnote w:type="continuationSeparator" w:id="0">
    <w:p w:rsidR="00E32397" w:rsidRDefault="00E32397" w:rsidP="003D25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AA"/>
    <w:rsid w:val="000C6AAA"/>
    <w:rsid w:val="002D10FA"/>
    <w:rsid w:val="003D254E"/>
    <w:rsid w:val="00C42E79"/>
    <w:rsid w:val="00E3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C25A7-0C44-4298-96C4-48CC9F10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6AAA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54E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54E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savs</dc:creator>
  <cp:keywords/>
  <dc:description/>
  <cp:lastModifiedBy>savs</cp:lastModifiedBy>
  <cp:revision>2</cp:revision>
  <dcterms:created xsi:type="dcterms:W3CDTF">2025-04-07T06:31:00Z</dcterms:created>
  <dcterms:modified xsi:type="dcterms:W3CDTF">2025-05-26T06:15:00Z</dcterms:modified>
</cp:coreProperties>
</file>